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4436" w14:textId="46F6588F" w:rsidR="00E0162C" w:rsidRPr="002D5042" w:rsidRDefault="00265EA9" w:rsidP="002D5042">
      <w:pPr>
        <w:ind w:firstLineChars="1800" w:firstLine="4238"/>
        <w:rPr>
          <w:b/>
          <w:bCs/>
          <w:sz w:val="24"/>
          <w:szCs w:val="24"/>
        </w:rPr>
      </w:pPr>
      <w:r w:rsidRPr="002D5042">
        <w:rPr>
          <w:rFonts w:hint="eastAsia"/>
          <w:b/>
          <w:bCs/>
          <w:sz w:val="24"/>
          <w:szCs w:val="24"/>
        </w:rPr>
        <w:t>英米文化学会第14回大会</w:t>
      </w:r>
      <w:r w:rsidR="002D5042">
        <w:rPr>
          <w:rFonts w:hint="eastAsia"/>
          <w:b/>
          <w:bCs/>
          <w:sz w:val="24"/>
          <w:szCs w:val="24"/>
        </w:rPr>
        <w:t>・就実大学</w:t>
      </w:r>
    </w:p>
    <w:p w14:paraId="7A16B823" w14:textId="42361F19" w:rsidR="00265EA9" w:rsidRPr="00265EA9" w:rsidRDefault="00265EA9" w:rsidP="00265EA9">
      <w:pPr>
        <w:ind w:leftChars="2700" w:left="6390" w:hangingChars="400" w:hanging="720"/>
        <w:rPr>
          <w:sz w:val="18"/>
          <w:szCs w:val="18"/>
        </w:rPr>
      </w:pPr>
      <w:r>
        <w:rPr>
          <w:rFonts w:hint="eastAsia"/>
          <w:sz w:val="18"/>
          <w:szCs w:val="18"/>
        </w:rPr>
        <w:t xml:space="preserve">　　　　　2</w:t>
      </w:r>
      <w:r>
        <w:rPr>
          <w:sz w:val="18"/>
          <w:szCs w:val="18"/>
        </w:rPr>
        <w:t>023</w:t>
      </w:r>
      <w:r w:rsidRPr="00265EA9">
        <w:rPr>
          <w:rFonts w:hint="eastAsia"/>
          <w:sz w:val="18"/>
          <w:szCs w:val="18"/>
        </w:rPr>
        <w:t>年９月２日(土)</w:t>
      </w:r>
      <w:r>
        <w:rPr>
          <w:rFonts w:hint="eastAsia"/>
          <w:sz w:val="18"/>
          <w:szCs w:val="18"/>
        </w:rPr>
        <w:t xml:space="preserve">　　</w:t>
      </w:r>
      <w:r w:rsidRPr="00265EA9">
        <w:rPr>
          <w:rFonts w:hint="eastAsia"/>
          <w:sz w:val="18"/>
          <w:szCs w:val="18"/>
        </w:rPr>
        <w:t xml:space="preserve">　　　　　　　　　　　　　　　　　　　　　　　　　　　</w:t>
      </w:r>
      <w:r>
        <w:rPr>
          <w:rFonts w:hint="eastAsia"/>
          <w:sz w:val="18"/>
          <w:szCs w:val="18"/>
        </w:rPr>
        <w:t xml:space="preserve">　　　　　　　</w:t>
      </w:r>
    </w:p>
    <w:p w14:paraId="40D71ECA" w14:textId="5D4D74F8" w:rsidR="00265EA9" w:rsidRPr="00265EA9" w:rsidRDefault="00265EA9">
      <w:pPr>
        <w:rPr>
          <w:sz w:val="18"/>
          <w:szCs w:val="18"/>
        </w:rPr>
      </w:pPr>
      <w:r w:rsidRPr="00265EA9">
        <w:rPr>
          <w:rFonts w:hint="eastAsia"/>
          <w:sz w:val="18"/>
          <w:szCs w:val="18"/>
        </w:rPr>
        <w:t xml:space="preserve">　　　　　　　　　　　　　　　　　　　　　　　　　　　</w:t>
      </w:r>
      <w:r>
        <w:rPr>
          <w:rFonts w:hint="eastAsia"/>
          <w:sz w:val="18"/>
          <w:szCs w:val="18"/>
        </w:rPr>
        <w:t xml:space="preserve">　　　　　　　</w:t>
      </w:r>
      <w:r w:rsidRPr="00265EA9">
        <w:rPr>
          <w:rFonts w:hint="eastAsia"/>
          <w:sz w:val="18"/>
          <w:szCs w:val="18"/>
        </w:rPr>
        <w:t>基調講演&lt;</w:t>
      </w:r>
      <w:r w:rsidRPr="00265EA9">
        <w:rPr>
          <w:sz w:val="18"/>
          <w:szCs w:val="18"/>
        </w:rPr>
        <w:t>16:10</w:t>
      </w:r>
      <w:r w:rsidRPr="00265EA9">
        <w:rPr>
          <w:rFonts w:hint="eastAsia"/>
          <w:sz w:val="18"/>
          <w:szCs w:val="18"/>
        </w:rPr>
        <w:t>～17：40&gt;</w:t>
      </w:r>
    </w:p>
    <w:p w14:paraId="20DB7193" w14:textId="3A90B07B" w:rsidR="00265EA9" w:rsidRPr="00265EA9" w:rsidRDefault="00265EA9">
      <w:pPr>
        <w:rPr>
          <w:b/>
          <w:bCs/>
          <w:sz w:val="24"/>
          <w:szCs w:val="24"/>
        </w:rPr>
      </w:pPr>
      <w:r>
        <w:rPr>
          <w:rFonts w:hint="eastAsia"/>
          <w:sz w:val="18"/>
          <w:szCs w:val="18"/>
        </w:rPr>
        <w:t xml:space="preserve">　　　　　　　　　　　　　　　　</w:t>
      </w:r>
      <w:r w:rsidRPr="00265EA9">
        <w:rPr>
          <w:rFonts w:hint="eastAsia"/>
          <w:b/>
          <w:bCs/>
          <w:sz w:val="24"/>
          <w:szCs w:val="24"/>
        </w:rPr>
        <w:t>児島虎次郎と大原美術館</w:t>
      </w:r>
    </w:p>
    <w:p w14:paraId="1180909B" w14:textId="293E4C65" w:rsidR="00265EA9" w:rsidRPr="00265EA9" w:rsidRDefault="00265EA9">
      <w:pPr>
        <w:rPr>
          <w:sz w:val="18"/>
          <w:szCs w:val="18"/>
        </w:rPr>
      </w:pPr>
      <w:r>
        <w:rPr>
          <w:rFonts w:hint="eastAsia"/>
        </w:rPr>
        <w:t xml:space="preserve">　　　　　　　　　　　　　　　　　　　　　　　　　</w:t>
      </w:r>
      <w:r w:rsidRPr="00265EA9">
        <w:rPr>
          <w:rFonts w:hint="eastAsia"/>
          <w:sz w:val="18"/>
          <w:szCs w:val="18"/>
        </w:rPr>
        <w:t>講演者</w:t>
      </w:r>
    </w:p>
    <w:p w14:paraId="649CA611" w14:textId="5605857F" w:rsidR="00265EA9" w:rsidRDefault="00265EA9">
      <w:r>
        <w:rPr>
          <w:rFonts w:hint="eastAsia"/>
        </w:rPr>
        <w:t xml:space="preserve">　　　　　　　　　　　　　　　　　　　　　　　　　松岡　智子(倉敷芸術科学大学)</w:t>
      </w:r>
    </w:p>
    <w:p w14:paraId="1E5EC64C" w14:textId="77777777" w:rsidR="00265EA9" w:rsidRDefault="00265EA9"/>
    <w:p w14:paraId="1361512E" w14:textId="18C631E4" w:rsidR="00265EA9" w:rsidRDefault="00265EA9" w:rsidP="00265EA9">
      <w:pPr>
        <w:pStyle w:val="a5"/>
        <w:numPr>
          <w:ilvl w:val="0"/>
          <w:numId w:val="1"/>
        </w:numPr>
        <w:ind w:leftChars="0"/>
      </w:pPr>
      <w:r>
        <w:rPr>
          <w:rFonts w:hint="eastAsia"/>
        </w:rPr>
        <w:t>はじめに</w:t>
      </w:r>
    </w:p>
    <w:p w14:paraId="58C1AAE6" w14:textId="3F4E9EF8" w:rsidR="00265EA9" w:rsidRDefault="00C83679" w:rsidP="00265EA9">
      <w:pPr>
        <w:pStyle w:val="a5"/>
        <w:ind w:leftChars="0" w:left="420"/>
      </w:pPr>
      <w:r>
        <w:rPr>
          <w:rFonts w:hint="eastAsia"/>
        </w:rPr>
        <w:t>・</w:t>
      </w:r>
      <w:r w:rsidR="00265EA9">
        <w:rPr>
          <w:rFonts w:hint="eastAsia"/>
        </w:rPr>
        <w:t>児島虎次郎の生涯と画業について</w:t>
      </w:r>
    </w:p>
    <w:p w14:paraId="110D65A9" w14:textId="06383B39" w:rsidR="006E5DF9" w:rsidRDefault="006E5DF9" w:rsidP="00265EA9">
      <w:pPr>
        <w:pStyle w:val="a5"/>
        <w:ind w:leftChars="0" w:left="420"/>
      </w:pPr>
      <w:r>
        <w:rPr>
          <w:rFonts w:hint="eastAsia"/>
        </w:rPr>
        <w:t>明治14(1881)年、岡山県川上郡下原村(現　高梁市成羽町)</w:t>
      </w:r>
      <w:r w:rsidR="00C83679">
        <w:rPr>
          <w:rFonts w:hint="eastAsia"/>
        </w:rPr>
        <w:t>に</w:t>
      </w:r>
      <w:r>
        <w:rPr>
          <w:rFonts w:hint="eastAsia"/>
        </w:rPr>
        <w:t>生まれ、明治35年に東京美術学校西洋画科選科に入学。</w:t>
      </w:r>
    </w:p>
    <w:p w14:paraId="340FB2C5" w14:textId="28CBA995" w:rsidR="005942FC" w:rsidRDefault="00C83679" w:rsidP="00265EA9">
      <w:pPr>
        <w:pStyle w:val="a5"/>
        <w:ind w:leftChars="0" w:left="420"/>
      </w:pPr>
      <w:r>
        <w:rPr>
          <w:rFonts w:hint="eastAsia"/>
        </w:rPr>
        <w:t>画家、文化交流者、美術品収集者の側面を持つ。</w:t>
      </w:r>
    </w:p>
    <w:p w14:paraId="5685BD48" w14:textId="77777777" w:rsidR="00053F53" w:rsidRDefault="00053F53" w:rsidP="00053F53"/>
    <w:p w14:paraId="75F0AAEB" w14:textId="77777777" w:rsidR="002C2B51" w:rsidRDefault="002C2B51" w:rsidP="00053F53"/>
    <w:p w14:paraId="25A9DE83" w14:textId="63DCAE2E" w:rsidR="00053F53" w:rsidRDefault="00053F53" w:rsidP="00053F53">
      <w:pPr>
        <w:pStyle w:val="a5"/>
        <w:numPr>
          <w:ilvl w:val="0"/>
          <w:numId w:val="1"/>
        </w:numPr>
        <w:ind w:leftChars="0"/>
      </w:pPr>
      <w:r>
        <w:rPr>
          <w:rFonts w:hint="eastAsia"/>
        </w:rPr>
        <w:t>児島虎次郎の美術品収集活動―西洋美術を中心として</w:t>
      </w:r>
    </w:p>
    <w:p w14:paraId="288AFA55" w14:textId="6114CC4F" w:rsidR="00C83679" w:rsidRDefault="00C83679" w:rsidP="00053F53">
      <w:pPr>
        <w:ind w:left="420"/>
      </w:pPr>
      <w:r>
        <w:rPr>
          <w:rFonts w:hint="eastAsia"/>
        </w:rPr>
        <w:t>・第１回フランス、ベルギー留学(明治41～大正元&lt;</w:t>
      </w:r>
      <w:r>
        <w:t>1912</w:t>
      </w:r>
      <w:r>
        <w:rPr>
          <w:rFonts w:hint="eastAsia"/>
        </w:rPr>
        <w:t>&gt;</w:t>
      </w:r>
      <w:r w:rsidR="00C25609">
        <w:rPr>
          <w:rFonts w:hint="eastAsia"/>
        </w:rPr>
        <w:t>年</w:t>
      </w:r>
      <w:r>
        <w:rPr>
          <w:rFonts w:hint="eastAsia"/>
        </w:rPr>
        <w:t>)</w:t>
      </w:r>
    </w:p>
    <w:p w14:paraId="5B8E8E90" w14:textId="245326C2" w:rsidR="00053F53" w:rsidRDefault="00053F53" w:rsidP="00053F53">
      <w:pPr>
        <w:ind w:left="420"/>
      </w:pPr>
      <w:r>
        <w:rPr>
          <w:rFonts w:hint="eastAsia"/>
        </w:rPr>
        <w:t>・</w:t>
      </w:r>
      <w:r w:rsidR="00C83679">
        <w:rPr>
          <w:rFonts w:hint="eastAsia"/>
        </w:rPr>
        <w:t>第</w:t>
      </w:r>
      <w:r w:rsidR="006C14D9">
        <w:rPr>
          <w:rFonts w:hint="eastAsia"/>
        </w:rPr>
        <w:t>２</w:t>
      </w:r>
      <w:r w:rsidR="00C83679">
        <w:rPr>
          <w:rFonts w:hint="eastAsia"/>
        </w:rPr>
        <w:t>回</w:t>
      </w:r>
      <w:r w:rsidR="006C14D9">
        <w:rPr>
          <w:rFonts w:hint="eastAsia"/>
        </w:rPr>
        <w:t>ヨーロッパ留学</w:t>
      </w:r>
      <w:r w:rsidR="00C25609">
        <w:rPr>
          <w:rFonts w:hint="eastAsia"/>
        </w:rPr>
        <w:t>(大正８～10年)</w:t>
      </w:r>
      <w:r w:rsidR="00762426">
        <w:rPr>
          <w:rFonts w:hint="eastAsia"/>
        </w:rPr>
        <w:t>；</w:t>
      </w:r>
      <w:r w:rsidR="006C14D9">
        <w:rPr>
          <w:rFonts w:hint="eastAsia"/>
        </w:rPr>
        <w:t>第１回美術品収集活動</w:t>
      </w:r>
    </w:p>
    <w:p w14:paraId="778BD50A" w14:textId="4DCA3B65" w:rsidR="00053F53" w:rsidRDefault="00053F53" w:rsidP="00053F53">
      <w:r>
        <w:rPr>
          <w:rFonts w:hint="eastAsia"/>
        </w:rPr>
        <w:t xml:space="preserve">　　・</w:t>
      </w:r>
      <w:r w:rsidR="006C14D9">
        <w:rPr>
          <w:rFonts w:hint="eastAsia"/>
        </w:rPr>
        <w:t>第３回ヨーロッパ留学</w:t>
      </w:r>
      <w:r w:rsidR="00C25609">
        <w:rPr>
          <w:rFonts w:hint="eastAsia"/>
        </w:rPr>
        <w:t>(</w:t>
      </w:r>
      <w:r w:rsidR="00762426">
        <w:rPr>
          <w:rFonts w:hint="eastAsia"/>
        </w:rPr>
        <w:t>大正11～12年</w:t>
      </w:r>
      <w:r w:rsidR="00C25609">
        <w:rPr>
          <w:rFonts w:hint="eastAsia"/>
        </w:rPr>
        <w:t>)</w:t>
      </w:r>
      <w:r w:rsidR="00762426">
        <w:rPr>
          <w:rFonts w:hint="eastAsia"/>
        </w:rPr>
        <w:t>；</w:t>
      </w:r>
      <w:r w:rsidR="006C14D9">
        <w:rPr>
          <w:rFonts w:hint="eastAsia"/>
        </w:rPr>
        <w:t>第２回美術品収集活動</w:t>
      </w:r>
    </w:p>
    <w:p w14:paraId="652BE9F3" w14:textId="01543E50" w:rsidR="00C20021" w:rsidRPr="00C20021" w:rsidRDefault="00FA310E" w:rsidP="00053F53">
      <w:r>
        <w:rPr>
          <w:rFonts w:hint="eastAsia"/>
        </w:rPr>
        <w:t xml:space="preserve">　　</w:t>
      </w:r>
      <w:r w:rsidR="00AB019B">
        <w:rPr>
          <w:rFonts w:hint="eastAsia"/>
        </w:rPr>
        <w:t>・</w:t>
      </w:r>
      <w:r w:rsidR="00C20021">
        <w:rPr>
          <w:rFonts w:hint="eastAsia"/>
        </w:rPr>
        <w:t>恩賜京都博物館で「大原孫三郎氏所蔵・泰西</w:t>
      </w:r>
      <w:r w:rsidR="002A37F8">
        <w:rPr>
          <w:rFonts w:hint="eastAsia"/>
        </w:rPr>
        <w:t>名画展</w:t>
      </w:r>
      <w:r w:rsidR="00C20021">
        <w:rPr>
          <w:rFonts w:hint="eastAsia"/>
        </w:rPr>
        <w:t>」(昭和2&lt;</w:t>
      </w:r>
      <w:r w:rsidR="00C20021">
        <w:t xml:space="preserve">1927 </w:t>
      </w:r>
      <w:r w:rsidR="00C20021">
        <w:rPr>
          <w:rFonts w:hint="eastAsia"/>
        </w:rPr>
        <w:t>&gt;年)、</w:t>
      </w:r>
      <w:r w:rsidR="00AB019B">
        <w:rPr>
          <w:rFonts w:hint="eastAsia"/>
        </w:rPr>
        <w:t>東京府</w:t>
      </w:r>
    </w:p>
    <w:p w14:paraId="5F6C9988" w14:textId="4FFDB89C" w:rsidR="00F46FEC" w:rsidRDefault="00C20021" w:rsidP="00F46FEC">
      <w:r>
        <w:rPr>
          <w:rFonts w:hint="eastAsia"/>
        </w:rPr>
        <w:t xml:space="preserve">　　美術館で</w:t>
      </w:r>
      <w:r w:rsidR="002A37F8">
        <w:rPr>
          <w:rFonts w:hint="eastAsia"/>
        </w:rPr>
        <w:t>「大原孫三郎氏蒐集・泰西美術展覧会」(昭和3年)が開催される。</w:t>
      </w:r>
    </w:p>
    <w:p w14:paraId="4692B574" w14:textId="4CDCB378" w:rsidR="002A37F8" w:rsidRDefault="00F46FEC" w:rsidP="00053F53">
      <w:r>
        <w:rPr>
          <w:rFonts w:hint="eastAsia"/>
        </w:rPr>
        <w:t xml:space="preserve">　　　</w:t>
      </w:r>
    </w:p>
    <w:p w14:paraId="51600992" w14:textId="0C9ECAFA" w:rsidR="00053F53" w:rsidRDefault="00053F53" w:rsidP="00053F53">
      <w:pPr>
        <w:pStyle w:val="a5"/>
        <w:numPr>
          <w:ilvl w:val="0"/>
          <w:numId w:val="1"/>
        </w:numPr>
        <w:ind w:leftChars="0"/>
      </w:pPr>
      <w:r>
        <w:rPr>
          <w:rFonts w:hint="eastAsia"/>
        </w:rPr>
        <w:t>明治神宮聖徳記念絵画館と児島虎次郎</w:t>
      </w:r>
    </w:p>
    <w:p w14:paraId="33E3D053" w14:textId="2413B855" w:rsidR="002A37F8" w:rsidRDefault="002A37F8" w:rsidP="002A37F8">
      <w:pPr>
        <w:pStyle w:val="a5"/>
        <w:ind w:leftChars="0" w:left="420"/>
      </w:pPr>
      <w:r>
        <w:rPr>
          <w:rFonts w:hint="eastAsia"/>
        </w:rPr>
        <w:t>・</w:t>
      </w:r>
      <w:r w:rsidR="004B1EF2">
        <w:rPr>
          <w:rFonts w:hint="eastAsia"/>
        </w:rPr>
        <w:t>大正14年、「対露宣戦御前会議」制作を決意し、資料収集を開始。</w:t>
      </w:r>
    </w:p>
    <w:p w14:paraId="54D8C6A3" w14:textId="77777777" w:rsidR="004B1EF2" w:rsidRDefault="00053F53" w:rsidP="004B1EF2">
      <w:pPr>
        <w:pStyle w:val="a5"/>
        <w:ind w:leftChars="0" w:left="420"/>
      </w:pPr>
      <w:r>
        <w:rPr>
          <w:rFonts w:hint="eastAsia"/>
        </w:rPr>
        <w:t>・</w:t>
      </w:r>
      <w:r w:rsidR="004B1EF2">
        <w:rPr>
          <w:rFonts w:hint="eastAsia"/>
        </w:rPr>
        <w:t>「対露宣戦御前会議」の制作過程</w:t>
      </w:r>
    </w:p>
    <w:p w14:paraId="4173A572" w14:textId="56D4A6CD" w:rsidR="00053F53" w:rsidRDefault="004B1EF2" w:rsidP="00053F53">
      <w:pPr>
        <w:pStyle w:val="a5"/>
        <w:ind w:leftChars="0" w:left="420"/>
      </w:pPr>
      <w:r>
        <w:rPr>
          <w:rFonts w:hint="eastAsia"/>
        </w:rPr>
        <w:t>・</w:t>
      </w:r>
      <w:r w:rsidR="009F5A45">
        <w:rPr>
          <w:rFonts w:hint="eastAsia"/>
        </w:rPr>
        <w:t>「対露宣戦御前会議」の二人の作者―児島虎次郎と吉田苞</w:t>
      </w:r>
    </w:p>
    <w:p w14:paraId="1ACFD0C8" w14:textId="00CCD12C" w:rsidR="009F5A45" w:rsidRDefault="009F5A45" w:rsidP="00053F53">
      <w:pPr>
        <w:pStyle w:val="a5"/>
        <w:ind w:leftChars="0" w:left="420"/>
      </w:pPr>
    </w:p>
    <w:p w14:paraId="06C28EC2" w14:textId="4D844844" w:rsidR="009F5A45" w:rsidRDefault="00AE48DC" w:rsidP="00AE48DC">
      <w:r>
        <w:rPr>
          <w:rFonts w:hint="eastAsia"/>
        </w:rPr>
        <w:t>４．</w:t>
      </w:r>
      <w:r w:rsidR="00A21C05">
        <w:rPr>
          <w:rFonts w:hint="eastAsia"/>
        </w:rPr>
        <w:t>おわ</w:t>
      </w:r>
      <w:r w:rsidR="009F5A45">
        <w:rPr>
          <w:rFonts w:hint="eastAsia"/>
        </w:rPr>
        <w:t>りに</w:t>
      </w:r>
      <w:r w:rsidR="004B1EF2">
        <w:rPr>
          <w:rFonts w:hint="eastAsia"/>
        </w:rPr>
        <w:t>：東洋と西洋の交差</w:t>
      </w:r>
    </w:p>
    <w:p w14:paraId="57FABB46" w14:textId="5D519801" w:rsidR="004911D8" w:rsidRDefault="004911D8" w:rsidP="009F5A45">
      <w:pPr>
        <w:pStyle w:val="a5"/>
        <w:ind w:leftChars="0" w:left="420"/>
      </w:pPr>
      <w:r>
        <w:rPr>
          <w:rFonts w:hint="eastAsia"/>
        </w:rPr>
        <w:t>・４回の中国・朝鮮半島旅行(大正７、10、13、15年)</w:t>
      </w:r>
    </w:p>
    <w:p w14:paraId="1CA5DF1C" w14:textId="0B87E197" w:rsidR="005942FC" w:rsidRDefault="004911D8" w:rsidP="004911D8">
      <w:pPr>
        <w:pStyle w:val="a5"/>
        <w:ind w:leftChars="0" w:left="420"/>
      </w:pPr>
      <w:r>
        <w:rPr>
          <w:rFonts w:hint="eastAsia"/>
        </w:rPr>
        <w:t>・エジプト旅行(大正12年、帰国途中)</w:t>
      </w:r>
    </w:p>
    <w:p w14:paraId="71FA69A5" w14:textId="3DEDA583" w:rsidR="004911D8" w:rsidRDefault="004911D8" w:rsidP="004911D8">
      <w:pPr>
        <w:pStyle w:val="a5"/>
        <w:ind w:leftChars="0" w:left="420"/>
      </w:pPr>
      <w:r>
        <w:rPr>
          <w:rFonts w:hint="eastAsia"/>
        </w:rPr>
        <w:t>・オリエント美術収集</w:t>
      </w:r>
    </w:p>
    <w:p w14:paraId="78E5181C" w14:textId="20071155" w:rsidR="0047487C" w:rsidRDefault="0047487C" w:rsidP="004911D8">
      <w:pPr>
        <w:pStyle w:val="a5"/>
        <w:ind w:leftChars="0" w:left="420"/>
      </w:pPr>
      <w:r>
        <w:rPr>
          <w:rFonts w:hint="eastAsia"/>
        </w:rPr>
        <w:t xml:space="preserve">　昭和3年の東京展では、西洋絵画70点に加え、エジプト、メソポタミア、ペルシャ等の陶磁器など古美術品97点も一緒に展示された。</w:t>
      </w:r>
    </w:p>
    <w:p w14:paraId="43C9B41B" w14:textId="5A414D66" w:rsidR="004911D8" w:rsidRDefault="00CC3C0A" w:rsidP="004911D8">
      <w:pPr>
        <w:pStyle w:val="a5"/>
        <w:ind w:leftChars="0" w:left="420"/>
      </w:pPr>
      <w:r>
        <w:rPr>
          <w:rFonts w:hint="eastAsia"/>
        </w:rPr>
        <w:t>・無為堂</w:t>
      </w:r>
    </w:p>
    <w:p w14:paraId="63B10202" w14:textId="77777777" w:rsidR="00255576" w:rsidRDefault="00255576" w:rsidP="004911D8">
      <w:pPr>
        <w:pStyle w:val="a5"/>
        <w:ind w:leftChars="0" w:left="420"/>
      </w:pPr>
    </w:p>
    <w:p w14:paraId="4EBE7A18" w14:textId="77777777" w:rsidR="0065299E" w:rsidRDefault="0065299E" w:rsidP="00AB019B"/>
    <w:p w14:paraId="5D341859" w14:textId="42122FBF" w:rsidR="009C1D7A" w:rsidRDefault="009C1D7A" w:rsidP="00AB019B">
      <w:r>
        <w:rPr>
          <w:rFonts w:hint="eastAsia"/>
        </w:rPr>
        <w:t>【概要】</w:t>
      </w:r>
    </w:p>
    <w:p w14:paraId="1674B132" w14:textId="40CEEBAD" w:rsidR="009C1D7A" w:rsidRDefault="009C1D7A" w:rsidP="009C1D7A">
      <w:pPr>
        <w:ind w:firstLineChars="100" w:firstLine="210"/>
      </w:pPr>
      <w:r>
        <w:rPr>
          <w:rFonts w:hint="eastAsia"/>
        </w:rPr>
        <w:t xml:space="preserve">児島虎次郎(1881～1929)は、「日本の印象派」と称された岡山県高梁市出身の洋画家であると同時に1930年、我が国で最初に設立された、西洋の近代絵画を中心とした本格的なコレクションを持つ西洋美術館である、倉敷の大原美術館の創設に尽力したことで知られている。　</w:t>
      </w:r>
    </w:p>
    <w:p w14:paraId="15BE7667" w14:textId="77777777" w:rsidR="009C1D7A" w:rsidRDefault="009C1D7A" w:rsidP="009C1D7A">
      <w:r>
        <w:rPr>
          <w:rFonts w:hint="eastAsia"/>
        </w:rPr>
        <w:t xml:space="preserve">　本講演では、画家、美術品収集者、文化交流者として明治、大正、昭和を全力で駆け抜けた児島虎次郎の画業と共に、フランスとベルギーを中心とした３回のヨーロッパ留学中、大原美術館の基礎的コレクションとなった西洋近代絵画・彫刻ならびにオリエントの美術品を収集した活動の軌跡をたどる。</w:t>
      </w:r>
    </w:p>
    <w:p w14:paraId="46D0F97A" w14:textId="77777777" w:rsidR="009C1D7A" w:rsidRDefault="009C1D7A" w:rsidP="009C1D7A">
      <w:r>
        <w:rPr>
          <w:rFonts w:hint="eastAsia"/>
        </w:rPr>
        <w:t xml:space="preserve">　そして、虎次郎の美術館構想が、同時代のフランスを中心とした西洋の近代美術から出発したのち、ヨーロッパを相対化し文明史的な総合美術館へと発展していったように、彼の目指した芸術も、東洋と西洋が交差する「複眼的視座の具現化」を試みていたことを明らかにするものである。</w:t>
      </w:r>
    </w:p>
    <w:p w14:paraId="773AA51C" w14:textId="77777777" w:rsidR="00DD1585" w:rsidRDefault="00DD1585" w:rsidP="00592706">
      <w:pPr>
        <w:ind w:left="589" w:hangingChars="300" w:hanging="589"/>
        <w:rPr>
          <w:b/>
          <w:sz w:val="20"/>
          <w:szCs w:val="20"/>
        </w:rPr>
      </w:pPr>
    </w:p>
    <w:p w14:paraId="7E785017" w14:textId="77777777" w:rsidR="00DD1585" w:rsidRDefault="00DD1585" w:rsidP="00592706">
      <w:pPr>
        <w:ind w:left="589" w:hangingChars="300" w:hanging="589"/>
        <w:rPr>
          <w:b/>
          <w:sz w:val="20"/>
          <w:szCs w:val="20"/>
        </w:rPr>
      </w:pPr>
    </w:p>
    <w:p w14:paraId="744B58A1" w14:textId="77777777" w:rsidR="00DD1585" w:rsidRDefault="00DD1585" w:rsidP="00592706">
      <w:pPr>
        <w:ind w:left="589" w:hangingChars="300" w:hanging="589"/>
        <w:rPr>
          <w:b/>
          <w:sz w:val="20"/>
          <w:szCs w:val="20"/>
        </w:rPr>
      </w:pPr>
    </w:p>
    <w:p w14:paraId="52B908D4" w14:textId="0F484840" w:rsidR="00592706" w:rsidRDefault="00DD1585" w:rsidP="00592706">
      <w:pPr>
        <w:ind w:left="618" w:hangingChars="300" w:hanging="618"/>
        <w:rPr>
          <w:b/>
          <w:szCs w:val="21"/>
        </w:rPr>
      </w:pPr>
      <w:r w:rsidRPr="0061650C">
        <w:rPr>
          <w:rFonts w:hint="eastAsia"/>
          <w:b/>
          <w:szCs w:val="21"/>
        </w:rPr>
        <w:t>【主要参考文献】</w:t>
      </w:r>
    </w:p>
    <w:p w14:paraId="1F949312" w14:textId="77777777" w:rsidR="00592706" w:rsidRPr="0061650C" w:rsidRDefault="00592706" w:rsidP="00592706">
      <w:pPr>
        <w:ind w:left="630" w:hangingChars="300" w:hanging="630"/>
        <w:rPr>
          <w:szCs w:val="21"/>
        </w:rPr>
      </w:pPr>
      <w:r w:rsidRPr="0061650C">
        <w:rPr>
          <w:rFonts w:hint="eastAsia"/>
          <w:szCs w:val="21"/>
        </w:rPr>
        <w:t>大原美術館　1</w:t>
      </w:r>
      <w:r w:rsidRPr="0061650C">
        <w:rPr>
          <w:szCs w:val="21"/>
        </w:rPr>
        <w:t>991</w:t>
      </w:r>
      <w:r w:rsidRPr="0061650C">
        <w:rPr>
          <w:rFonts w:hint="eastAsia"/>
          <w:szCs w:val="21"/>
        </w:rPr>
        <w:t>『大原美術館所蔵品目録』</w:t>
      </w:r>
    </w:p>
    <w:p w14:paraId="21DADC27" w14:textId="77777777" w:rsidR="00592706" w:rsidRPr="0061650C" w:rsidRDefault="00592706" w:rsidP="00592706">
      <w:pPr>
        <w:ind w:left="630" w:hangingChars="300" w:hanging="630"/>
        <w:rPr>
          <w:szCs w:val="21"/>
        </w:rPr>
      </w:pPr>
      <w:r w:rsidRPr="0061650C">
        <w:rPr>
          <w:rFonts w:hint="eastAsia"/>
          <w:szCs w:val="21"/>
        </w:rPr>
        <w:t>大原美術館　2</w:t>
      </w:r>
      <w:r w:rsidRPr="0061650C">
        <w:rPr>
          <w:szCs w:val="21"/>
        </w:rPr>
        <w:t>001</w:t>
      </w:r>
      <w:r w:rsidRPr="0061650C">
        <w:rPr>
          <w:rFonts w:hint="eastAsia"/>
          <w:szCs w:val="21"/>
        </w:rPr>
        <w:t>『大原美術館紀要』(第１号)</w:t>
      </w:r>
    </w:p>
    <w:p w14:paraId="643C8A00" w14:textId="77777777" w:rsidR="00592706" w:rsidRPr="0061650C" w:rsidRDefault="00592706" w:rsidP="00592706">
      <w:pPr>
        <w:ind w:left="630" w:hangingChars="300" w:hanging="630"/>
        <w:rPr>
          <w:szCs w:val="21"/>
        </w:rPr>
      </w:pPr>
      <w:r w:rsidRPr="0061650C">
        <w:rPr>
          <w:rFonts w:hint="eastAsia"/>
          <w:szCs w:val="21"/>
        </w:rPr>
        <w:t>大原美術館　2</w:t>
      </w:r>
      <w:r w:rsidRPr="0061650C">
        <w:rPr>
          <w:szCs w:val="21"/>
        </w:rPr>
        <w:t>011</w:t>
      </w:r>
      <w:r w:rsidRPr="0061650C">
        <w:rPr>
          <w:rFonts w:hint="eastAsia"/>
          <w:szCs w:val="21"/>
        </w:rPr>
        <w:t>『生誕130年　児島虎次郎―あなたを知りたい』</w:t>
      </w:r>
    </w:p>
    <w:p w14:paraId="018706EF" w14:textId="77777777" w:rsidR="00592706" w:rsidRPr="0061650C" w:rsidRDefault="00592706" w:rsidP="00592706">
      <w:pPr>
        <w:ind w:left="630" w:hangingChars="300" w:hanging="630"/>
        <w:rPr>
          <w:szCs w:val="21"/>
        </w:rPr>
      </w:pPr>
      <w:r w:rsidRPr="0061650C">
        <w:rPr>
          <w:rFonts w:hint="eastAsia"/>
          <w:szCs w:val="21"/>
        </w:rPr>
        <w:t xml:space="preserve">児島直平 </w:t>
      </w:r>
      <w:r w:rsidRPr="0061650C">
        <w:rPr>
          <w:szCs w:val="21"/>
        </w:rPr>
        <w:t xml:space="preserve"> 1967</w:t>
      </w:r>
      <w:r w:rsidRPr="0061650C">
        <w:rPr>
          <w:rFonts w:hint="eastAsia"/>
          <w:szCs w:val="21"/>
        </w:rPr>
        <w:t>『児島直平略伝』児島虎次郎伝記編纂室</w:t>
      </w:r>
    </w:p>
    <w:p w14:paraId="3421A5A3" w14:textId="77777777" w:rsidR="00592706" w:rsidRPr="0061650C" w:rsidRDefault="00592706" w:rsidP="00592706">
      <w:pPr>
        <w:ind w:left="2520" w:hangingChars="1200" w:hanging="2520"/>
        <w:rPr>
          <w:szCs w:val="21"/>
        </w:rPr>
      </w:pPr>
      <w:r w:rsidRPr="0061650C">
        <w:rPr>
          <w:rFonts w:hint="eastAsia"/>
          <w:szCs w:val="21"/>
        </w:rPr>
        <w:t>高梁市成羽美術館　2</w:t>
      </w:r>
      <w:r w:rsidRPr="0061650C">
        <w:rPr>
          <w:szCs w:val="21"/>
        </w:rPr>
        <w:t>011</w:t>
      </w:r>
      <w:r w:rsidRPr="0061650C">
        <w:rPr>
          <w:rFonts w:hint="eastAsia"/>
          <w:szCs w:val="21"/>
        </w:rPr>
        <w:t>『生誕130年記念展　綜合デザイナー児島虎次郎　生活の芸術化をめざして』</w:t>
      </w:r>
    </w:p>
    <w:p w14:paraId="09DC3B81" w14:textId="77777777" w:rsidR="00592706" w:rsidRPr="0061650C" w:rsidRDefault="00592706" w:rsidP="00592706">
      <w:pPr>
        <w:ind w:left="630" w:hangingChars="300" w:hanging="630"/>
        <w:rPr>
          <w:szCs w:val="21"/>
        </w:rPr>
      </w:pPr>
      <w:r w:rsidRPr="0061650C">
        <w:rPr>
          <w:rFonts w:hint="eastAsia"/>
          <w:szCs w:val="21"/>
        </w:rPr>
        <w:t>高梁市成羽美術館　2016『高梁市成羽美術館所蔵品選　児島虎次郎』</w:t>
      </w:r>
    </w:p>
    <w:p w14:paraId="60E3884F" w14:textId="77777777" w:rsidR="00592706" w:rsidRPr="0061650C" w:rsidRDefault="00592706" w:rsidP="00592706">
      <w:pPr>
        <w:ind w:left="2100" w:hangingChars="1000" w:hanging="2100"/>
        <w:rPr>
          <w:szCs w:val="21"/>
        </w:rPr>
      </w:pPr>
      <w:r w:rsidRPr="0061650C">
        <w:rPr>
          <w:rFonts w:hint="eastAsia"/>
          <w:szCs w:val="21"/>
        </w:rPr>
        <w:t>高梁市成羽美術館編　児島塊太郎、松岡智子　2019『児島虎次郎と高梁市成羽美術館』(岡山文庫315)</w:t>
      </w:r>
    </w:p>
    <w:p w14:paraId="25BE2B75" w14:textId="498AC0D9" w:rsidR="00592706" w:rsidRPr="0061650C" w:rsidRDefault="00592706" w:rsidP="008A2634">
      <w:pPr>
        <w:ind w:left="2310" w:hangingChars="1100" w:hanging="2310"/>
        <w:rPr>
          <w:szCs w:val="21"/>
        </w:rPr>
      </w:pPr>
      <w:r w:rsidRPr="0061650C">
        <w:rPr>
          <w:rFonts w:hint="eastAsia"/>
          <w:szCs w:val="21"/>
        </w:rPr>
        <w:t>高梁市成羽美術館編　児島塊太郎、松岡智子、澤原一志　2020『児島虎次郎　もうひとつ眼</w:t>
      </w:r>
      <w:r w:rsidR="008A2634">
        <w:rPr>
          <w:rFonts w:hint="eastAsia"/>
          <w:szCs w:val="21"/>
        </w:rPr>
        <w:t>』</w:t>
      </w:r>
      <w:r w:rsidRPr="0061650C">
        <w:rPr>
          <w:rFonts w:hint="eastAsia"/>
          <w:szCs w:val="21"/>
        </w:rPr>
        <w:t>クレヴィス</w:t>
      </w:r>
    </w:p>
    <w:p w14:paraId="0B95EE2A" w14:textId="77777777" w:rsidR="00592706" w:rsidRPr="0061650C" w:rsidRDefault="00592706" w:rsidP="00592706">
      <w:pPr>
        <w:ind w:left="630" w:hangingChars="300" w:hanging="630"/>
        <w:rPr>
          <w:szCs w:val="21"/>
        </w:rPr>
      </w:pPr>
      <w:r w:rsidRPr="0061650C">
        <w:rPr>
          <w:rFonts w:hint="eastAsia"/>
          <w:szCs w:val="21"/>
        </w:rPr>
        <w:t>高梁市成羽美術館　2022『児島虎次郎　古代エジプト蒐集録』</w:t>
      </w:r>
    </w:p>
    <w:p w14:paraId="11DE7FC0" w14:textId="77777777" w:rsidR="00592706" w:rsidRPr="0061650C" w:rsidRDefault="00592706" w:rsidP="00592706">
      <w:pPr>
        <w:ind w:left="630" w:hangingChars="300" w:hanging="630"/>
        <w:rPr>
          <w:szCs w:val="21"/>
        </w:rPr>
      </w:pPr>
      <w:r w:rsidRPr="0061650C">
        <w:rPr>
          <w:rFonts w:hint="eastAsia"/>
          <w:szCs w:val="21"/>
        </w:rPr>
        <w:t>「没後70年・児島虎次郎展」実行委員会　1</w:t>
      </w:r>
      <w:r w:rsidRPr="0061650C">
        <w:rPr>
          <w:szCs w:val="21"/>
        </w:rPr>
        <w:t>999</w:t>
      </w:r>
      <w:r w:rsidRPr="0061650C">
        <w:rPr>
          <w:rFonts w:hint="eastAsia"/>
          <w:szCs w:val="21"/>
        </w:rPr>
        <w:t>『没後70年・児島虎次郎』</w:t>
      </w:r>
    </w:p>
    <w:p w14:paraId="1FD7AEF6" w14:textId="77777777" w:rsidR="00592706" w:rsidRPr="0061650C" w:rsidRDefault="00592706" w:rsidP="00592706">
      <w:pPr>
        <w:ind w:left="630" w:hangingChars="300" w:hanging="630"/>
        <w:rPr>
          <w:szCs w:val="21"/>
        </w:rPr>
      </w:pPr>
      <w:r w:rsidRPr="0061650C">
        <w:rPr>
          <w:rFonts w:hint="eastAsia"/>
          <w:szCs w:val="21"/>
        </w:rPr>
        <w:t>松岡智子、時任英人　1999『児島虎次郎』山陽新聞社</w:t>
      </w:r>
    </w:p>
    <w:p w14:paraId="305FCE69" w14:textId="77777777" w:rsidR="00592706" w:rsidRPr="0061650C" w:rsidRDefault="00592706" w:rsidP="00592706">
      <w:pPr>
        <w:ind w:left="630" w:hangingChars="300" w:hanging="630"/>
        <w:rPr>
          <w:szCs w:val="21"/>
        </w:rPr>
      </w:pPr>
      <w:r w:rsidRPr="0061650C">
        <w:rPr>
          <w:rFonts w:hint="eastAsia"/>
          <w:szCs w:val="21"/>
        </w:rPr>
        <w:t>松岡智子　2005『児島虎次郎研究』中央公論美術出版</w:t>
      </w:r>
    </w:p>
    <w:p w14:paraId="2A8F305E" w14:textId="1A04137C" w:rsidR="00592706" w:rsidRPr="0061650C" w:rsidRDefault="008A2634" w:rsidP="009C1D7A">
      <w:pPr>
        <w:rPr>
          <w:szCs w:val="21"/>
        </w:rPr>
      </w:pPr>
      <w:r>
        <w:rPr>
          <w:rFonts w:hint="eastAsia"/>
          <w:szCs w:val="21"/>
        </w:rPr>
        <w:t>松岡智子「美術品と作家(児島虎次郎)」2024(刊行予定)『博物館資料論』雄山閣</w:t>
      </w:r>
    </w:p>
    <w:sectPr w:rsidR="00592706" w:rsidRPr="006165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CAD"/>
    <w:multiLevelType w:val="hybridMultilevel"/>
    <w:tmpl w:val="89A282B4"/>
    <w:lvl w:ilvl="0" w:tplc="85C427C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266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A9"/>
    <w:rsid w:val="000332AC"/>
    <w:rsid w:val="00053F53"/>
    <w:rsid w:val="001D57C9"/>
    <w:rsid w:val="00255576"/>
    <w:rsid w:val="00265EA9"/>
    <w:rsid w:val="002A37F8"/>
    <w:rsid w:val="002C2B51"/>
    <w:rsid w:val="002D5042"/>
    <w:rsid w:val="003457EB"/>
    <w:rsid w:val="0047487C"/>
    <w:rsid w:val="004911D8"/>
    <w:rsid w:val="004B1EF2"/>
    <w:rsid w:val="00505EF5"/>
    <w:rsid w:val="00592706"/>
    <w:rsid w:val="005942FC"/>
    <w:rsid w:val="005B522E"/>
    <w:rsid w:val="00614673"/>
    <w:rsid w:val="0061650C"/>
    <w:rsid w:val="0065299E"/>
    <w:rsid w:val="006C14D9"/>
    <w:rsid w:val="006E5DF9"/>
    <w:rsid w:val="00762426"/>
    <w:rsid w:val="007F43AC"/>
    <w:rsid w:val="008A2634"/>
    <w:rsid w:val="009A45DE"/>
    <w:rsid w:val="009C1D7A"/>
    <w:rsid w:val="009F5A45"/>
    <w:rsid w:val="00A21C05"/>
    <w:rsid w:val="00AB019B"/>
    <w:rsid w:val="00AE48DC"/>
    <w:rsid w:val="00C20021"/>
    <w:rsid w:val="00C25609"/>
    <w:rsid w:val="00C83679"/>
    <w:rsid w:val="00CC3C0A"/>
    <w:rsid w:val="00CC4C41"/>
    <w:rsid w:val="00D45289"/>
    <w:rsid w:val="00DD1585"/>
    <w:rsid w:val="00E0162C"/>
    <w:rsid w:val="00E16755"/>
    <w:rsid w:val="00F46FEC"/>
    <w:rsid w:val="00F71BB2"/>
    <w:rsid w:val="00FA124F"/>
    <w:rsid w:val="00FA310E"/>
    <w:rsid w:val="00FB7A45"/>
    <w:rsid w:val="00FC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9EDC8"/>
  <w15:chartTrackingRefBased/>
  <w15:docId w15:val="{BE7AD6F2-ED23-4728-A1FE-F9AA0538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5EA9"/>
  </w:style>
  <w:style w:type="character" w:customStyle="1" w:styleId="a4">
    <w:name w:val="日付 (文字)"/>
    <w:basedOn w:val="a0"/>
    <w:link w:val="a3"/>
    <w:uiPriority w:val="99"/>
    <w:semiHidden/>
    <w:rsid w:val="00265EA9"/>
  </w:style>
  <w:style w:type="paragraph" w:styleId="a5">
    <w:name w:val="List Paragraph"/>
    <w:basedOn w:val="a"/>
    <w:uiPriority w:val="34"/>
    <w:qFormat/>
    <w:rsid w:val="00265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Matsuoka 松岡智子</dc:creator>
  <cp:keywords/>
  <dc:description/>
  <cp:lastModifiedBy>Matsuoka 松岡智子</cp:lastModifiedBy>
  <cp:revision>37</cp:revision>
  <dcterms:created xsi:type="dcterms:W3CDTF">2023-08-18T06:19:00Z</dcterms:created>
  <dcterms:modified xsi:type="dcterms:W3CDTF">2023-08-21T07:58:00Z</dcterms:modified>
</cp:coreProperties>
</file>